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C4EF" w14:textId="77777777" w:rsidR="00051066" w:rsidRPr="00E35060" w:rsidRDefault="00C20DBC" w:rsidP="00C20DBC">
      <w:pPr>
        <w:jc w:val="center"/>
        <w:rPr>
          <w:rFonts w:ascii="Arial" w:hAnsi="Arial" w:cs="Arial"/>
          <w:b/>
          <w:sz w:val="22"/>
          <w:szCs w:val="22"/>
        </w:rPr>
      </w:pPr>
      <w:r w:rsidRPr="00E35060">
        <w:rPr>
          <w:rFonts w:ascii="Arial" w:hAnsi="Arial" w:cs="Arial"/>
          <w:b/>
          <w:sz w:val="22"/>
          <w:szCs w:val="22"/>
        </w:rPr>
        <w:t>Yellow Dot Artist Vendor Price Sheet</w:t>
      </w:r>
    </w:p>
    <w:p w14:paraId="57E8F045" w14:textId="77777777" w:rsidR="00E35060" w:rsidRPr="00E35060" w:rsidRDefault="00E35060" w:rsidP="00C20DBC">
      <w:pPr>
        <w:jc w:val="center"/>
        <w:rPr>
          <w:rFonts w:ascii="Arial" w:hAnsi="Arial" w:cs="Arial"/>
          <w:b/>
          <w:sz w:val="22"/>
          <w:szCs w:val="22"/>
        </w:rPr>
      </w:pPr>
    </w:p>
    <w:p w14:paraId="1E56730A" w14:textId="77777777" w:rsidR="00207CB4" w:rsidRDefault="00ED6DA6">
      <w:pPr>
        <w:rPr>
          <w:rFonts w:ascii="Arial" w:hAnsi="Arial" w:cs="Arial"/>
          <w:sz w:val="22"/>
          <w:szCs w:val="22"/>
        </w:rPr>
      </w:pPr>
      <w:r w:rsidRPr="00E35060">
        <w:rPr>
          <w:rFonts w:ascii="Arial" w:hAnsi="Arial" w:cs="Arial"/>
          <w:sz w:val="22"/>
          <w:szCs w:val="22"/>
        </w:rPr>
        <w:t xml:space="preserve">Thank you for your interest in selling </w:t>
      </w:r>
      <w:r w:rsidR="001431ED" w:rsidRPr="00E35060">
        <w:rPr>
          <w:rFonts w:ascii="Arial" w:hAnsi="Arial" w:cs="Arial"/>
          <w:sz w:val="22"/>
          <w:szCs w:val="22"/>
        </w:rPr>
        <w:t>Nancy Murphy’s art</w:t>
      </w:r>
      <w:r w:rsidRPr="00E35060">
        <w:rPr>
          <w:rFonts w:ascii="Arial" w:hAnsi="Arial" w:cs="Arial"/>
          <w:sz w:val="22"/>
          <w:szCs w:val="22"/>
        </w:rPr>
        <w:t xml:space="preserve"> in your retail store. </w:t>
      </w:r>
    </w:p>
    <w:p w14:paraId="4B23CA34" w14:textId="77777777" w:rsidR="0061026A" w:rsidRDefault="0061026A" w:rsidP="00207CB4">
      <w:pPr>
        <w:rPr>
          <w:b/>
          <w:bCs/>
          <w:color w:val="000000"/>
        </w:rPr>
      </w:pPr>
    </w:p>
    <w:p w14:paraId="00DA0493" w14:textId="3710FB7E" w:rsidR="00207CB4" w:rsidRDefault="00207CB4" w:rsidP="00207CB4">
      <w:pPr>
        <w:rPr>
          <w:rFonts w:ascii="Arial" w:hAnsi="Arial" w:cs="Arial"/>
          <w:sz w:val="22"/>
          <w:szCs w:val="22"/>
        </w:rPr>
      </w:pPr>
      <w:r w:rsidRPr="00E35060">
        <w:rPr>
          <w:rFonts w:ascii="Arial" w:hAnsi="Arial" w:cs="Arial"/>
          <w:sz w:val="22"/>
          <w:szCs w:val="22"/>
        </w:rPr>
        <w:t xml:space="preserve">We have two sale’s programs for participating stores. See the chart below for a breakdown of prices as well as the details of each program. </w:t>
      </w:r>
    </w:p>
    <w:p w14:paraId="46EE3147" w14:textId="77777777" w:rsidR="00207CB4" w:rsidRPr="00E35060" w:rsidRDefault="00207CB4" w:rsidP="00207CB4">
      <w:pPr>
        <w:rPr>
          <w:rFonts w:ascii="Arial" w:hAnsi="Arial" w:cs="Arial"/>
          <w:sz w:val="22"/>
          <w:szCs w:val="22"/>
        </w:rPr>
      </w:pPr>
    </w:p>
    <w:p w14:paraId="3AE53B46" w14:textId="77777777" w:rsidR="00207CB4" w:rsidRPr="00E35060" w:rsidRDefault="00207CB4" w:rsidP="00207CB4">
      <w:pPr>
        <w:rPr>
          <w:rFonts w:ascii="Arial" w:hAnsi="Arial" w:cs="Arial"/>
          <w:sz w:val="22"/>
          <w:szCs w:val="22"/>
        </w:rPr>
      </w:pPr>
      <w:r w:rsidRPr="00E35060">
        <w:rPr>
          <w:rFonts w:ascii="Arial" w:hAnsi="Arial" w:cs="Arial"/>
          <w:b/>
          <w:sz w:val="22"/>
          <w:szCs w:val="22"/>
        </w:rPr>
        <w:t>Program 1: Loan-to-Sell.</w:t>
      </w:r>
      <w:r w:rsidRPr="00E350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You, the</w:t>
      </w:r>
      <w:r w:rsidRPr="00E35060">
        <w:rPr>
          <w:rFonts w:ascii="Arial" w:hAnsi="Arial" w:cs="Arial"/>
          <w:sz w:val="22"/>
          <w:szCs w:val="22"/>
        </w:rPr>
        <w:t xml:space="preserve"> shop owner take</w:t>
      </w:r>
      <w:r>
        <w:rPr>
          <w:rFonts w:ascii="Arial" w:hAnsi="Arial" w:cs="Arial"/>
          <w:sz w:val="22"/>
          <w:szCs w:val="22"/>
        </w:rPr>
        <w:t>s</w:t>
      </w:r>
      <w:r w:rsidRPr="00E350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E35060">
        <w:rPr>
          <w:rFonts w:ascii="Arial" w:hAnsi="Arial" w:cs="Arial"/>
          <w:sz w:val="22"/>
          <w:szCs w:val="22"/>
        </w:rPr>
        <w:t>art on loan to sell in your store. There is no upfront cost with this program. If the art sells, you earn 3</w:t>
      </w:r>
      <w:r>
        <w:rPr>
          <w:rFonts w:ascii="Arial" w:hAnsi="Arial" w:cs="Arial"/>
          <w:sz w:val="22"/>
          <w:szCs w:val="22"/>
        </w:rPr>
        <w:t>5</w:t>
      </w:r>
      <w:r w:rsidRPr="00E35060">
        <w:rPr>
          <w:rFonts w:ascii="Arial" w:hAnsi="Arial" w:cs="Arial"/>
          <w:sz w:val="22"/>
          <w:szCs w:val="22"/>
        </w:rPr>
        <w:t xml:space="preserve">% of </w:t>
      </w:r>
      <w:r>
        <w:rPr>
          <w:rFonts w:ascii="Arial" w:hAnsi="Arial" w:cs="Arial"/>
          <w:sz w:val="22"/>
          <w:szCs w:val="22"/>
        </w:rPr>
        <w:t xml:space="preserve">the </w:t>
      </w:r>
      <w:r w:rsidRPr="00E35060">
        <w:rPr>
          <w:rFonts w:ascii="Arial" w:hAnsi="Arial" w:cs="Arial"/>
          <w:sz w:val="22"/>
          <w:szCs w:val="22"/>
        </w:rPr>
        <w:t xml:space="preserve">retail price. If the loaned art does not sell, </w:t>
      </w:r>
      <w:r>
        <w:rPr>
          <w:rFonts w:ascii="Arial" w:hAnsi="Arial" w:cs="Arial"/>
          <w:sz w:val="22"/>
          <w:szCs w:val="22"/>
        </w:rPr>
        <w:t>the art</w:t>
      </w:r>
      <w:r w:rsidRPr="00E35060">
        <w:rPr>
          <w:rFonts w:ascii="Arial" w:hAnsi="Arial" w:cs="Arial"/>
          <w:sz w:val="22"/>
          <w:szCs w:val="22"/>
        </w:rPr>
        <w:t xml:space="preserve"> is simply returned and no fees are charged. The artist will pick up unsold art. </w:t>
      </w:r>
    </w:p>
    <w:p w14:paraId="071FC081" w14:textId="77777777" w:rsidR="00207CB4" w:rsidRDefault="00207CB4" w:rsidP="00207CB4">
      <w:pPr>
        <w:rPr>
          <w:rFonts w:ascii="Arial" w:hAnsi="Arial" w:cs="Arial"/>
          <w:sz w:val="22"/>
          <w:szCs w:val="22"/>
        </w:rPr>
      </w:pPr>
      <w:r w:rsidRPr="00E35060">
        <w:rPr>
          <w:rFonts w:ascii="Arial" w:hAnsi="Arial" w:cs="Arial"/>
          <w:b/>
          <w:sz w:val="22"/>
          <w:szCs w:val="22"/>
        </w:rPr>
        <w:br/>
        <w:t>Program 2: Wholesale Purchase</w:t>
      </w:r>
      <w:r w:rsidRPr="00E35060">
        <w:rPr>
          <w:rFonts w:ascii="Arial" w:hAnsi="Arial" w:cs="Arial"/>
          <w:sz w:val="22"/>
          <w:szCs w:val="22"/>
        </w:rPr>
        <w:t xml:space="preserve">. If you would rather purchase the art upfront, you will be charged 50% of the suggested retail price upon delivery of the chosen art. </w:t>
      </w:r>
      <w:r>
        <w:rPr>
          <w:rFonts w:ascii="Arial" w:hAnsi="Arial" w:cs="Arial"/>
          <w:sz w:val="22"/>
          <w:szCs w:val="22"/>
        </w:rPr>
        <w:t xml:space="preserve">Unsold art cannot be returned. </w:t>
      </w:r>
    </w:p>
    <w:p w14:paraId="6828C0B2" w14:textId="77777777" w:rsidR="00207CB4" w:rsidRPr="00207CB4" w:rsidRDefault="00207CB4" w:rsidP="00207CB4">
      <w:pPr>
        <w:rPr>
          <w:rFonts w:ascii="Arial" w:hAnsi="Arial" w:cs="Arial"/>
          <w:sz w:val="22"/>
          <w:szCs w:val="22"/>
        </w:rPr>
      </w:pPr>
    </w:p>
    <w:p w14:paraId="7E755077" w14:textId="77777777" w:rsidR="00207CB4" w:rsidRDefault="00207CB4" w:rsidP="00207CB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59CE355" w14:textId="77777777" w:rsidR="00207CB4" w:rsidRDefault="00207CB4" w:rsidP="00207CB4">
      <w:pPr>
        <w:rPr>
          <w:rFonts w:ascii="Arial" w:hAnsi="Arial" w:cs="Arial"/>
          <w:sz w:val="22"/>
          <w:szCs w:val="22"/>
        </w:rPr>
      </w:pPr>
    </w:p>
    <w:p w14:paraId="1ECA28B2" w14:textId="77777777" w:rsidR="007306A2" w:rsidRDefault="00730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PRINTS</w:t>
      </w:r>
    </w:p>
    <w:tbl>
      <w:tblPr>
        <w:tblW w:w="12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414"/>
        <w:gridCol w:w="2208"/>
        <w:gridCol w:w="1839"/>
        <w:gridCol w:w="2132"/>
        <w:gridCol w:w="2305"/>
      </w:tblGrid>
      <w:tr w:rsidR="007306A2" w:rsidRPr="00E35060" w14:paraId="5DCF69D7" w14:textId="77777777" w:rsidTr="0068270F">
        <w:trPr>
          <w:tblCellSpacing w:w="15" w:type="dxa"/>
        </w:trPr>
        <w:tc>
          <w:tcPr>
            <w:tcW w:w="1657" w:type="dxa"/>
            <w:vAlign w:val="center"/>
            <w:hideMark/>
          </w:tcPr>
          <w:p w14:paraId="4C87EF08" w14:textId="77777777" w:rsidR="007306A2" w:rsidRPr="00E35060" w:rsidRDefault="007306A2" w:rsidP="0068270F">
            <w:pPr>
              <w:jc w:val="center"/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Suggested Retail Price</w:t>
            </w:r>
          </w:p>
          <w:p w14:paraId="15E9F2DB" w14:textId="77777777" w:rsidR="007306A2" w:rsidRPr="00E35060" w:rsidRDefault="007306A2" w:rsidP="0068270F">
            <w:pPr>
              <w:jc w:val="center"/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FD5D62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 xml:space="preserve">without </w:t>
            </w: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Frames</w:t>
            </w:r>
          </w:p>
        </w:tc>
        <w:tc>
          <w:tcPr>
            <w:tcW w:w="2384" w:type="dxa"/>
            <w:vAlign w:val="center"/>
            <w:hideMark/>
          </w:tcPr>
          <w:p w14:paraId="4B167315" w14:textId="77777777" w:rsidR="007306A2" w:rsidRPr="00E35060" w:rsidRDefault="007306A2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Store Percentages on Loan-to-Sell Program (Store Earns 35% of Sale Price)</w:t>
            </w:r>
          </w:p>
        </w:tc>
        <w:tc>
          <w:tcPr>
            <w:tcW w:w="2178" w:type="dxa"/>
            <w:vAlign w:val="center"/>
            <w:hideMark/>
          </w:tcPr>
          <w:p w14:paraId="3749B6F5" w14:textId="77777777" w:rsidR="007306A2" w:rsidRPr="00E35060" w:rsidRDefault="007306A2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Wholesale  Cost is 50% of Suggested Retail Price</w:t>
            </w:r>
          </w:p>
          <w:p w14:paraId="21FCB60A" w14:textId="77777777" w:rsidR="007306A2" w:rsidRPr="00E35060" w:rsidRDefault="007306A2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(Buy Art)</w:t>
            </w:r>
          </w:p>
        </w:tc>
        <w:tc>
          <w:tcPr>
            <w:tcW w:w="1809" w:type="dxa"/>
            <w:vAlign w:val="center"/>
            <w:hideMark/>
          </w:tcPr>
          <w:p w14:paraId="76E059B9" w14:textId="77777777" w:rsidR="007306A2" w:rsidRPr="006E6B61" w:rsidRDefault="007306A2" w:rsidP="0068270F">
            <w:pPr>
              <w:jc w:val="center"/>
              <w:rPr>
                <w:rFonts w:ascii="Arial" w:hAnsi="Arial" w:cs="Arial"/>
                <w:color w:val="549E39" w:themeColor="accent1"/>
                <w:sz w:val="22"/>
                <w:szCs w:val="22"/>
              </w:rPr>
            </w:pPr>
            <w:r w:rsidRPr="006E6B61">
              <w:rPr>
                <w:rFonts w:ascii="Arial" w:hAnsi="Arial" w:cs="Arial"/>
                <w:color w:val="549E39" w:themeColor="accent1"/>
                <w:sz w:val="22"/>
                <w:szCs w:val="22"/>
              </w:rPr>
              <w:t>Suggested retail Price</w:t>
            </w:r>
          </w:p>
          <w:p w14:paraId="17DF01F9" w14:textId="77777777" w:rsidR="007306A2" w:rsidRPr="006E6B61" w:rsidRDefault="007306A2" w:rsidP="0068270F">
            <w:pPr>
              <w:jc w:val="center"/>
              <w:rPr>
                <w:rFonts w:ascii="Arial" w:hAnsi="Arial" w:cs="Arial"/>
                <w:color w:val="549E39" w:themeColor="accent1"/>
                <w:sz w:val="22"/>
                <w:szCs w:val="22"/>
              </w:rPr>
            </w:pPr>
            <w:r w:rsidRPr="006E6B61">
              <w:rPr>
                <w:rFonts w:ascii="Arial" w:hAnsi="Arial" w:cs="Arial"/>
                <w:color w:val="549E39" w:themeColor="accent1"/>
                <w:sz w:val="22"/>
                <w:szCs w:val="22"/>
              </w:rPr>
              <w:t>with Frames</w:t>
            </w:r>
          </w:p>
          <w:p w14:paraId="615B795C" w14:textId="77777777" w:rsidR="007306A2" w:rsidRPr="006E6B61" w:rsidRDefault="007306A2" w:rsidP="0068270F">
            <w:pPr>
              <w:jc w:val="center"/>
              <w:rPr>
                <w:rFonts w:ascii="Arial" w:hAnsi="Arial" w:cs="Arial"/>
                <w:color w:val="549E39" w:themeColor="accent1"/>
                <w:sz w:val="22"/>
                <w:szCs w:val="22"/>
              </w:rPr>
            </w:pPr>
            <w:r w:rsidRPr="006E6B61">
              <w:rPr>
                <w:rFonts w:ascii="Arial" w:hAnsi="Arial" w:cs="Arial"/>
                <w:color w:val="549E39" w:themeColor="accent1"/>
                <w:sz w:val="22"/>
                <w:szCs w:val="22"/>
              </w:rPr>
              <w:t>($20 more)</w:t>
            </w:r>
          </w:p>
        </w:tc>
        <w:tc>
          <w:tcPr>
            <w:tcW w:w="2102" w:type="dxa"/>
            <w:vAlign w:val="center"/>
            <w:hideMark/>
          </w:tcPr>
          <w:p w14:paraId="0D4B9857" w14:textId="77777777" w:rsidR="007306A2" w:rsidRPr="00E35060" w:rsidRDefault="007306A2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1FF3E2" w14:textId="77777777" w:rsidR="007306A2" w:rsidRPr="00E35060" w:rsidRDefault="007306A2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Store Percentages on Loan-to-Sell Program (Store Earns 35% of Sale Price)</w:t>
            </w:r>
          </w:p>
        </w:tc>
        <w:tc>
          <w:tcPr>
            <w:tcW w:w="0" w:type="auto"/>
            <w:vAlign w:val="center"/>
            <w:hideMark/>
          </w:tcPr>
          <w:p w14:paraId="6CDBFA5E" w14:textId="77777777" w:rsidR="007306A2" w:rsidRPr="00E35060" w:rsidRDefault="007306A2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Wholesale  cost is 50% of suggested retail price</w:t>
            </w:r>
          </w:p>
          <w:p w14:paraId="4E20DD1C" w14:textId="77777777" w:rsidR="007306A2" w:rsidRPr="00E35060" w:rsidRDefault="007306A2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(Buy Art)</w:t>
            </w:r>
          </w:p>
        </w:tc>
      </w:tr>
      <w:tr w:rsidR="007306A2" w:rsidRPr="00E35060" w14:paraId="69E1876C" w14:textId="77777777" w:rsidTr="009345A6">
        <w:trPr>
          <w:tblCellSpacing w:w="15" w:type="dxa"/>
        </w:trPr>
        <w:tc>
          <w:tcPr>
            <w:tcW w:w="1657" w:type="dxa"/>
            <w:tcBorders>
              <w:left w:val="single" w:sz="4" w:space="0" w:color="auto"/>
            </w:tcBorders>
            <w:vAlign w:val="center"/>
            <w:hideMark/>
          </w:tcPr>
          <w:p w14:paraId="791C41CE" w14:textId="77777777" w:rsidR="007306A2" w:rsidRPr="00E35060" w:rsidRDefault="007306A2" w:rsidP="00C82B65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9</w:t>
            </w: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 xml:space="preserve"> X </w:t>
            </w:r>
            <w: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11</w:t>
            </w: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 xml:space="preserve">  </w:t>
            </w:r>
            <w:r w:rsidR="00C82B65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 xml:space="preserve">  </w:t>
            </w: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=</w:t>
            </w:r>
            <w:r w:rsidR="00B10ABB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$</w:t>
            </w:r>
            <w: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2</w:t>
            </w:r>
            <w:r w:rsidR="00B10ABB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4</w:t>
            </w: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 </w:t>
            </w:r>
          </w:p>
        </w:tc>
        <w:tc>
          <w:tcPr>
            <w:tcW w:w="2384" w:type="dxa"/>
            <w:vAlign w:val="center"/>
            <w:hideMark/>
          </w:tcPr>
          <w:p w14:paraId="4C1580D5" w14:textId="77777777" w:rsidR="007306A2" w:rsidRPr="00E35060" w:rsidRDefault="007670CE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$8.40</w:t>
            </w:r>
          </w:p>
        </w:tc>
        <w:tc>
          <w:tcPr>
            <w:tcW w:w="2178" w:type="dxa"/>
            <w:vAlign w:val="center"/>
            <w:hideMark/>
          </w:tcPr>
          <w:p w14:paraId="6FFC551A" w14:textId="77777777" w:rsidR="007306A2" w:rsidRPr="00E35060" w:rsidRDefault="00EF7EB4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7670CE">
              <w:rPr>
                <w:rFonts w:ascii="Arial" w:hAnsi="Arial" w:cs="Arial"/>
                <w:sz w:val="22"/>
                <w:szCs w:val="22"/>
              </w:rPr>
              <w:t>12</w:t>
            </w:r>
            <w:r w:rsidR="007306A2" w:rsidRPr="00E3506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809" w:type="dxa"/>
            <w:vAlign w:val="center"/>
            <w:hideMark/>
          </w:tcPr>
          <w:p w14:paraId="3E59AB99" w14:textId="77777777" w:rsidR="007306A2" w:rsidRPr="006E6B61" w:rsidRDefault="007306A2" w:rsidP="0068270F">
            <w:pPr>
              <w:jc w:val="center"/>
              <w:rPr>
                <w:rFonts w:ascii="Arial" w:hAnsi="Arial" w:cs="Arial"/>
                <w:color w:val="549E39" w:themeColor="accent1"/>
                <w:sz w:val="22"/>
                <w:szCs w:val="22"/>
              </w:rPr>
            </w:pPr>
            <w:r w:rsidRPr="006E6B61">
              <w:rPr>
                <w:rFonts w:ascii="Arial" w:hAnsi="Arial" w:cs="Arial"/>
                <w:color w:val="549E39" w:themeColor="accent1"/>
                <w:sz w:val="22"/>
                <w:szCs w:val="22"/>
              </w:rPr>
              <w:t>9 X 11  =</w:t>
            </w:r>
            <w:r w:rsidR="00C82B65" w:rsidRPr="006E6B61">
              <w:rPr>
                <w:rFonts w:ascii="Arial" w:hAnsi="Arial" w:cs="Arial"/>
                <w:color w:val="549E39" w:themeColor="accent1"/>
                <w:sz w:val="22"/>
                <w:szCs w:val="22"/>
              </w:rPr>
              <w:t xml:space="preserve"> $</w:t>
            </w:r>
            <w:r w:rsidR="0036660B" w:rsidRPr="006E6B61">
              <w:rPr>
                <w:rFonts w:ascii="Arial" w:hAnsi="Arial" w:cs="Arial"/>
                <w:color w:val="549E39" w:themeColor="accent1"/>
                <w:sz w:val="22"/>
                <w:szCs w:val="22"/>
              </w:rPr>
              <w:t>45</w:t>
            </w:r>
            <w:r w:rsidRPr="006E6B61">
              <w:rPr>
                <w:rFonts w:ascii="Arial" w:hAnsi="Arial" w:cs="Arial"/>
                <w:color w:val="549E39" w:themeColor="accent1"/>
                <w:sz w:val="22"/>
                <w:szCs w:val="22"/>
              </w:rPr>
              <w:t> </w:t>
            </w:r>
          </w:p>
        </w:tc>
        <w:tc>
          <w:tcPr>
            <w:tcW w:w="2102" w:type="dxa"/>
            <w:vAlign w:val="center"/>
            <w:hideMark/>
          </w:tcPr>
          <w:p w14:paraId="1118EED1" w14:textId="77777777" w:rsidR="007306A2" w:rsidRPr="00E35060" w:rsidRDefault="009B5244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582345">
              <w:rPr>
                <w:rFonts w:ascii="Arial" w:hAnsi="Arial" w:cs="Arial"/>
                <w:sz w:val="22"/>
                <w:szCs w:val="22"/>
              </w:rPr>
              <w:t>15.75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48E806D" w14:textId="77777777" w:rsidR="007306A2" w:rsidRPr="00E35060" w:rsidRDefault="009B5244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$22.50</w:t>
            </w:r>
          </w:p>
        </w:tc>
      </w:tr>
      <w:tr w:rsidR="007306A2" w:rsidRPr="00E35060" w14:paraId="43E46CA8" w14:textId="77777777" w:rsidTr="009345A6">
        <w:trPr>
          <w:tblCellSpacing w:w="15" w:type="dxa"/>
        </w:trPr>
        <w:tc>
          <w:tcPr>
            <w:tcW w:w="1657" w:type="dxa"/>
            <w:tcBorders>
              <w:left w:val="single" w:sz="4" w:space="0" w:color="auto"/>
            </w:tcBorders>
            <w:vAlign w:val="center"/>
            <w:hideMark/>
          </w:tcPr>
          <w:p w14:paraId="0C15326C" w14:textId="77777777" w:rsidR="007306A2" w:rsidRPr="00E35060" w:rsidRDefault="007306A2" w:rsidP="00C82B65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12</w:t>
            </w: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 xml:space="preserve"> X </w:t>
            </w:r>
            <w: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12</w:t>
            </w: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 xml:space="preserve">  =</w:t>
            </w:r>
            <w:r w:rsidR="00B10ABB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 xml:space="preserve"> $</w:t>
            </w:r>
            <w: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2</w:t>
            </w:r>
            <w:r w:rsidR="00B10ABB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5</w:t>
            </w:r>
          </w:p>
        </w:tc>
        <w:tc>
          <w:tcPr>
            <w:tcW w:w="2384" w:type="dxa"/>
            <w:vAlign w:val="center"/>
            <w:hideMark/>
          </w:tcPr>
          <w:p w14:paraId="243C1A33" w14:textId="77777777" w:rsidR="007306A2" w:rsidRPr="00E35060" w:rsidRDefault="001E2992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BB5F1A">
              <w:rPr>
                <w:rFonts w:ascii="Arial" w:hAnsi="Arial" w:cs="Arial"/>
                <w:sz w:val="22"/>
                <w:szCs w:val="22"/>
              </w:rPr>
              <w:t>8.</w:t>
            </w: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178" w:type="dxa"/>
            <w:vAlign w:val="center"/>
            <w:hideMark/>
          </w:tcPr>
          <w:p w14:paraId="30C5DC83" w14:textId="77777777" w:rsidR="007306A2" w:rsidRPr="00E35060" w:rsidRDefault="00EF7EB4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$12.50</w:t>
            </w:r>
          </w:p>
        </w:tc>
        <w:tc>
          <w:tcPr>
            <w:tcW w:w="1809" w:type="dxa"/>
            <w:vAlign w:val="center"/>
            <w:hideMark/>
          </w:tcPr>
          <w:p w14:paraId="31A95A18" w14:textId="77777777" w:rsidR="007306A2" w:rsidRPr="006E6B61" w:rsidRDefault="007306A2" w:rsidP="0068270F">
            <w:pPr>
              <w:jc w:val="center"/>
              <w:rPr>
                <w:rFonts w:ascii="Arial" w:hAnsi="Arial" w:cs="Arial"/>
                <w:color w:val="549E39" w:themeColor="accent1"/>
                <w:sz w:val="22"/>
                <w:szCs w:val="22"/>
              </w:rPr>
            </w:pPr>
            <w:r w:rsidRPr="006E6B61">
              <w:rPr>
                <w:rFonts w:ascii="Arial" w:hAnsi="Arial" w:cs="Arial"/>
                <w:color w:val="549E39" w:themeColor="accent1"/>
                <w:sz w:val="22"/>
                <w:szCs w:val="22"/>
              </w:rPr>
              <w:t>12 X 12  =</w:t>
            </w:r>
            <w:r w:rsidR="00C82B65" w:rsidRPr="006E6B61">
              <w:rPr>
                <w:rFonts w:ascii="Arial" w:hAnsi="Arial" w:cs="Arial"/>
                <w:color w:val="549E39" w:themeColor="accent1"/>
                <w:sz w:val="22"/>
                <w:szCs w:val="22"/>
              </w:rPr>
              <w:t xml:space="preserve"> $</w:t>
            </w:r>
            <w:r w:rsidR="0036660B" w:rsidRPr="006E6B61">
              <w:rPr>
                <w:rFonts w:ascii="Arial" w:hAnsi="Arial" w:cs="Arial"/>
                <w:color w:val="549E39" w:themeColor="accent1"/>
                <w:sz w:val="22"/>
                <w:szCs w:val="22"/>
              </w:rPr>
              <w:t>50</w:t>
            </w:r>
            <w:r w:rsidRPr="006E6B61">
              <w:rPr>
                <w:rFonts w:ascii="Arial" w:hAnsi="Arial" w:cs="Arial"/>
                <w:color w:val="549E39" w:themeColor="accent1"/>
                <w:sz w:val="22"/>
                <w:szCs w:val="22"/>
              </w:rPr>
              <w:t> </w:t>
            </w:r>
          </w:p>
        </w:tc>
        <w:tc>
          <w:tcPr>
            <w:tcW w:w="2102" w:type="dxa"/>
            <w:vAlign w:val="center"/>
            <w:hideMark/>
          </w:tcPr>
          <w:p w14:paraId="48F20FA7" w14:textId="77777777" w:rsidR="007306A2" w:rsidRPr="00E35060" w:rsidRDefault="00582345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$17.50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94F57B5" w14:textId="77777777" w:rsidR="007306A2" w:rsidRPr="00E35060" w:rsidRDefault="009B5244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$25.00</w:t>
            </w:r>
          </w:p>
        </w:tc>
      </w:tr>
      <w:tr w:rsidR="00B10ABB" w:rsidRPr="00E35060" w14:paraId="2E7511CB" w14:textId="77777777" w:rsidTr="009345A6">
        <w:trPr>
          <w:tblCellSpacing w:w="15" w:type="dxa"/>
        </w:trPr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2941D3" w14:textId="77777777" w:rsidR="00B10ABB" w:rsidRDefault="00B10ABB" w:rsidP="00C82B65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 xml:space="preserve">11 x 14 </w:t>
            </w:r>
            <w:r w:rsidR="00C82B65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= $38</w:t>
            </w:r>
            <w:r w:rsidR="00C82B65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 xml:space="preserve">  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22CEF87F" w14:textId="77777777" w:rsidR="00B10ABB" w:rsidRDefault="001E2992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$13.30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791FE67E" w14:textId="77777777" w:rsidR="00B10ABB" w:rsidRDefault="001E2992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$19.00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7DA5F1E" w14:textId="77777777" w:rsidR="00B10ABB" w:rsidRPr="006E6B61" w:rsidRDefault="00C82B65" w:rsidP="0068270F">
            <w:pPr>
              <w:jc w:val="center"/>
              <w:rPr>
                <w:rFonts w:ascii="Arial" w:hAnsi="Arial" w:cs="Arial"/>
                <w:color w:val="549E39" w:themeColor="accent1"/>
                <w:sz w:val="22"/>
                <w:szCs w:val="22"/>
              </w:rPr>
            </w:pPr>
            <w:r w:rsidRPr="006E6B61">
              <w:rPr>
                <w:rFonts w:ascii="Arial" w:hAnsi="Arial" w:cs="Arial"/>
                <w:color w:val="549E39" w:themeColor="accent1"/>
                <w:sz w:val="22"/>
                <w:szCs w:val="22"/>
              </w:rPr>
              <w:t>11 x 14 = $65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6F7FD8BD" w14:textId="77777777" w:rsidR="00B10ABB" w:rsidRDefault="00582345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$22.75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AAB882" w14:textId="23249DB6" w:rsidR="00B10ABB" w:rsidRDefault="006E6B61" w:rsidP="00682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$32.5</w:t>
            </w:r>
            <w:r w:rsidR="000734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5C3865EC" w14:textId="77777777" w:rsidR="007306A2" w:rsidRDefault="007306A2">
      <w:pPr>
        <w:rPr>
          <w:rFonts w:ascii="Arial" w:hAnsi="Arial" w:cs="Arial"/>
          <w:sz w:val="22"/>
          <w:szCs w:val="22"/>
        </w:rPr>
      </w:pPr>
    </w:p>
    <w:p w14:paraId="7AAAEC04" w14:textId="77777777" w:rsidR="007306A2" w:rsidRDefault="007306A2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A2D5B21" w14:textId="77777777" w:rsidR="007306A2" w:rsidRDefault="007306A2">
      <w:pPr>
        <w:rPr>
          <w:rFonts w:ascii="Arial" w:hAnsi="Arial" w:cs="Arial"/>
          <w:sz w:val="22"/>
          <w:szCs w:val="22"/>
        </w:rPr>
      </w:pPr>
    </w:p>
    <w:p w14:paraId="090DB644" w14:textId="77777777" w:rsidR="007306A2" w:rsidRDefault="00730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CANVAS</w:t>
      </w:r>
    </w:p>
    <w:tbl>
      <w:tblPr>
        <w:tblW w:w="12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414"/>
        <w:gridCol w:w="2208"/>
        <w:gridCol w:w="1839"/>
        <w:gridCol w:w="2132"/>
        <w:gridCol w:w="2305"/>
      </w:tblGrid>
      <w:tr w:rsidR="006844A3" w:rsidRPr="00E35060" w14:paraId="1B16EB1B" w14:textId="77777777" w:rsidTr="00B83246">
        <w:trPr>
          <w:tblCellSpacing w:w="15" w:type="dxa"/>
        </w:trPr>
        <w:tc>
          <w:tcPr>
            <w:tcW w:w="1657" w:type="dxa"/>
            <w:vAlign w:val="center"/>
            <w:hideMark/>
          </w:tcPr>
          <w:p w14:paraId="6E1607CC" w14:textId="77777777" w:rsidR="00C20DBC" w:rsidRPr="00E35060" w:rsidRDefault="00C20DBC" w:rsidP="000F64CC">
            <w:pPr>
              <w:jc w:val="center"/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Suggested Retail Price</w:t>
            </w:r>
          </w:p>
          <w:p w14:paraId="5E3606AF" w14:textId="77777777" w:rsidR="00C20DBC" w:rsidRPr="00E35060" w:rsidRDefault="00C20DBC" w:rsidP="000F64CC">
            <w:pPr>
              <w:jc w:val="center"/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  <w:u w:val="single"/>
              </w:rPr>
              <w:t xml:space="preserve">without </w:t>
            </w: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Frames</w:t>
            </w:r>
          </w:p>
        </w:tc>
        <w:tc>
          <w:tcPr>
            <w:tcW w:w="2384" w:type="dxa"/>
            <w:vAlign w:val="center"/>
            <w:hideMark/>
          </w:tcPr>
          <w:p w14:paraId="59AB3EDD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Store Percentages on Loan-to-Sell Program (Store Earns 35% of Sale Price)</w:t>
            </w:r>
          </w:p>
        </w:tc>
        <w:tc>
          <w:tcPr>
            <w:tcW w:w="2178" w:type="dxa"/>
            <w:vAlign w:val="center"/>
            <w:hideMark/>
          </w:tcPr>
          <w:p w14:paraId="19979594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Wholesale  Cost is 50% of Suggested Retail Price</w:t>
            </w:r>
          </w:p>
          <w:p w14:paraId="67521AD1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(Buy Art)</w:t>
            </w:r>
          </w:p>
        </w:tc>
        <w:tc>
          <w:tcPr>
            <w:tcW w:w="1809" w:type="dxa"/>
            <w:vAlign w:val="center"/>
            <w:hideMark/>
          </w:tcPr>
          <w:p w14:paraId="53DBABC7" w14:textId="77777777" w:rsidR="00C20DBC" w:rsidRPr="00E35060" w:rsidRDefault="00C20DBC" w:rsidP="000F64CC">
            <w:pPr>
              <w:jc w:val="center"/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Suggested retail Price</w:t>
            </w:r>
          </w:p>
          <w:p w14:paraId="2D59C1B1" w14:textId="77777777" w:rsidR="00C20DBC" w:rsidRPr="00E35060" w:rsidRDefault="00D8374B" w:rsidP="000F64CC">
            <w:pPr>
              <w:jc w:val="center"/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  <w:u w:val="single"/>
              </w:rPr>
              <w:t>with</w:t>
            </w:r>
            <w:r w:rsidR="00C20DBC"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 xml:space="preserve"> Frames</w:t>
            </w:r>
          </w:p>
          <w:p w14:paraId="67687951" w14:textId="77777777" w:rsidR="00C20DBC" w:rsidRPr="00E35060" w:rsidRDefault="00C20DBC" w:rsidP="000F64CC">
            <w:pPr>
              <w:jc w:val="center"/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($20 more)</w:t>
            </w:r>
          </w:p>
        </w:tc>
        <w:tc>
          <w:tcPr>
            <w:tcW w:w="2102" w:type="dxa"/>
            <w:vAlign w:val="center"/>
            <w:hideMark/>
          </w:tcPr>
          <w:p w14:paraId="2E030659" w14:textId="77777777" w:rsidR="00B83246" w:rsidRPr="00E35060" w:rsidRDefault="00B83246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1749B7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 xml:space="preserve">Store Percentages on Loan-to-Sell Program (Store </w:t>
            </w:r>
            <w:r w:rsidRPr="00E35060">
              <w:rPr>
                <w:rFonts w:ascii="Arial" w:hAnsi="Arial" w:cs="Arial"/>
                <w:sz w:val="22"/>
                <w:szCs w:val="22"/>
              </w:rPr>
              <w:lastRenderedPageBreak/>
              <w:t>Earns 35% of Sale Price)</w:t>
            </w:r>
          </w:p>
        </w:tc>
        <w:tc>
          <w:tcPr>
            <w:tcW w:w="0" w:type="auto"/>
            <w:vAlign w:val="center"/>
            <w:hideMark/>
          </w:tcPr>
          <w:p w14:paraId="2973D2F7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lastRenderedPageBreak/>
              <w:t>Wholesale  cost is 50% of suggested retail price</w:t>
            </w:r>
          </w:p>
          <w:p w14:paraId="5B710D45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(Buy Art)</w:t>
            </w:r>
          </w:p>
        </w:tc>
      </w:tr>
      <w:tr w:rsidR="006844A3" w:rsidRPr="00E35060" w14:paraId="71FAC434" w14:textId="77777777" w:rsidTr="00B83246">
        <w:trPr>
          <w:tblCellSpacing w:w="15" w:type="dxa"/>
        </w:trPr>
        <w:tc>
          <w:tcPr>
            <w:tcW w:w="1657" w:type="dxa"/>
            <w:vAlign w:val="center"/>
            <w:hideMark/>
          </w:tcPr>
          <w:p w14:paraId="594638E2" w14:textId="77777777" w:rsidR="00C20DBC" w:rsidRPr="00E35060" w:rsidRDefault="00C20DBC" w:rsidP="00C20DBC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8 X 8  =</w:t>
            </w:r>
            <w:r w:rsidR="00106408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$</w:t>
            </w: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70 </w:t>
            </w:r>
          </w:p>
        </w:tc>
        <w:tc>
          <w:tcPr>
            <w:tcW w:w="2384" w:type="dxa"/>
            <w:vAlign w:val="center"/>
            <w:hideMark/>
          </w:tcPr>
          <w:p w14:paraId="76011A47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24.50</w:t>
            </w:r>
          </w:p>
        </w:tc>
        <w:tc>
          <w:tcPr>
            <w:tcW w:w="2178" w:type="dxa"/>
            <w:vAlign w:val="center"/>
            <w:hideMark/>
          </w:tcPr>
          <w:p w14:paraId="235A1061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35.00</w:t>
            </w:r>
          </w:p>
        </w:tc>
        <w:tc>
          <w:tcPr>
            <w:tcW w:w="1809" w:type="dxa"/>
            <w:vAlign w:val="center"/>
            <w:hideMark/>
          </w:tcPr>
          <w:p w14:paraId="51331302" w14:textId="77777777" w:rsidR="00C20DBC" w:rsidRPr="00E35060" w:rsidRDefault="00C20DBC" w:rsidP="00C20DBC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8 X 8  =</w:t>
            </w:r>
            <w:r w:rsidR="006374ED"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 xml:space="preserve"> </w:t>
            </w: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90 </w:t>
            </w:r>
          </w:p>
        </w:tc>
        <w:tc>
          <w:tcPr>
            <w:tcW w:w="2102" w:type="dxa"/>
            <w:vAlign w:val="center"/>
            <w:hideMark/>
          </w:tcPr>
          <w:p w14:paraId="2F6D0F4A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31.50</w:t>
            </w:r>
          </w:p>
        </w:tc>
        <w:tc>
          <w:tcPr>
            <w:tcW w:w="0" w:type="auto"/>
            <w:vAlign w:val="center"/>
            <w:hideMark/>
          </w:tcPr>
          <w:p w14:paraId="05F06261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45.00</w:t>
            </w:r>
          </w:p>
        </w:tc>
      </w:tr>
      <w:tr w:rsidR="006844A3" w:rsidRPr="00E35060" w14:paraId="228CAE52" w14:textId="77777777" w:rsidTr="00B83246">
        <w:trPr>
          <w:tblCellSpacing w:w="15" w:type="dxa"/>
        </w:trPr>
        <w:tc>
          <w:tcPr>
            <w:tcW w:w="1657" w:type="dxa"/>
            <w:vAlign w:val="center"/>
            <w:hideMark/>
          </w:tcPr>
          <w:p w14:paraId="3C45FC19" w14:textId="77777777" w:rsidR="00C20DBC" w:rsidRPr="00E35060" w:rsidRDefault="00C20DBC" w:rsidP="00C20DBC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8 x 10  = $ 95</w:t>
            </w:r>
          </w:p>
        </w:tc>
        <w:tc>
          <w:tcPr>
            <w:tcW w:w="2384" w:type="dxa"/>
            <w:vAlign w:val="center"/>
            <w:hideMark/>
          </w:tcPr>
          <w:p w14:paraId="63E512A3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33.25</w:t>
            </w:r>
          </w:p>
        </w:tc>
        <w:tc>
          <w:tcPr>
            <w:tcW w:w="2178" w:type="dxa"/>
            <w:vAlign w:val="center"/>
            <w:hideMark/>
          </w:tcPr>
          <w:p w14:paraId="6608E2F6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47.50</w:t>
            </w:r>
          </w:p>
        </w:tc>
        <w:tc>
          <w:tcPr>
            <w:tcW w:w="1809" w:type="dxa"/>
            <w:vAlign w:val="center"/>
            <w:hideMark/>
          </w:tcPr>
          <w:p w14:paraId="7DF7D8D8" w14:textId="77777777" w:rsidR="00C20DBC" w:rsidRPr="00E35060" w:rsidRDefault="00C20DBC" w:rsidP="00C20DBC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8 x 10  = $ 115</w:t>
            </w:r>
          </w:p>
        </w:tc>
        <w:tc>
          <w:tcPr>
            <w:tcW w:w="2102" w:type="dxa"/>
            <w:vAlign w:val="center"/>
            <w:hideMark/>
          </w:tcPr>
          <w:p w14:paraId="2846E2BC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40.25</w:t>
            </w:r>
          </w:p>
        </w:tc>
        <w:tc>
          <w:tcPr>
            <w:tcW w:w="0" w:type="auto"/>
            <w:vAlign w:val="center"/>
            <w:hideMark/>
          </w:tcPr>
          <w:p w14:paraId="42752156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57.50</w:t>
            </w:r>
          </w:p>
        </w:tc>
      </w:tr>
      <w:tr w:rsidR="006844A3" w:rsidRPr="00E35060" w14:paraId="7F172F67" w14:textId="77777777" w:rsidTr="00B83246">
        <w:trPr>
          <w:tblCellSpacing w:w="15" w:type="dxa"/>
        </w:trPr>
        <w:tc>
          <w:tcPr>
            <w:tcW w:w="1657" w:type="dxa"/>
            <w:vAlign w:val="center"/>
            <w:hideMark/>
          </w:tcPr>
          <w:p w14:paraId="0A083D9C" w14:textId="77777777" w:rsidR="00C20DBC" w:rsidRPr="00E35060" w:rsidRDefault="00C20DBC" w:rsidP="00C20DBC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9 x 12  = $120</w:t>
            </w:r>
          </w:p>
        </w:tc>
        <w:tc>
          <w:tcPr>
            <w:tcW w:w="2384" w:type="dxa"/>
            <w:vAlign w:val="center"/>
            <w:hideMark/>
          </w:tcPr>
          <w:p w14:paraId="79303786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178" w:type="dxa"/>
            <w:vAlign w:val="center"/>
            <w:hideMark/>
          </w:tcPr>
          <w:p w14:paraId="49CF162D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60.00</w:t>
            </w:r>
          </w:p>
        </w:tc>
        <w:tc>
          <w:tcPr>
            <w:tcW w:w="1809" w:type="dxa"/>
            <w:vAlign w:val="center"/>
            <w:hideMark/>
          </w:tcPr>
          <w:p w14:paraId="289297FD" w14:textId="77777777" w:rsidR="00C20DBC" w:rsidRPr="00E35060" w:rsidRDefault="00C20DBC" w:rsidP="00C20DBC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9 x 12  = $140</w:t>
            </w:r>
          </w:p>
        </w:tc>
        <w:tc>
          <w:tcPr>
            <w:tcW w:w="2102" w:type="dxa"/>
            <w:vAlign w:val="center"/>
            <w:hideMark/>
          </w:tcPr>
          <w:p w14:paraId="1ADD7E02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49.00</w:t>
            </w:r>
          </w:p>
        </w:tc>
        <w:tc>
          <w:tcPr>
            <w:tcW w:w="0" w:type="auto"/>
            <w:vAlign w:val="center"/>
            <w:hideMark/>
          </w:tcPr>
          <w:p w14:paraId="3E37D5F0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70.00</w:t>
            </w:r>
          </w:p>
        </w:tc>
      </w:tr>
      <w:tr w:rsidR="006844A3" w:rsidRPr="00E35060" w14:paraId="17090FA8" w14:textId="77777777" w:rsidTr="00B83246">
        <w:trPr>
          <w:tblCellSpacing w:w="15" w:type="dxa"/>
        </w:trPr>
        <w:tc>
          <w:tcPr>
            <w:tcW w:w="1657" w:type="dxa"/>
            <w:vAlign w:val="center"/>
            <w:hideMark/>
          </w:tcPr>
          <w:p w14:paraId="37826CBE" w14:textId="77777777" w:rsidR="00C20DBC" w:rsidRPr="00E35060" w:rsidRDefault="00C20DBC" w:rsidP="00C20DBC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11x 14  = $135</w:t>
            </w:r>
          </w:p>
        </w:tc>
        <w:tc>
          <w:tcPr>
            <w:tcW w:w="2384" w:type="dxa"/>
            <w:vAlign w:val="center"/>
            <w:hideMark/>
          </w:tcPr>
          <w:p w14:paraId="21928546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47.25</w:t>
            </w:r>
          </w:p>
        </w:tc>
        <w:tc>
          <w:tcPr>
            <w:tcW w:w="2178" w:type="dxa"/>
            <w:vAlign w:val="center"/>
            <w:hideMark/>
          </w:tcPr>
          <w:p w14:paraId="0D0F9684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67.50</w:t>
            </w:r>
          </w:p>
        </w:tc>
        <w:tc>
          <w:tcPr>
            <w:tcW w:w="1809" w:type="dxa"/>
            <w:vAlign w:val="center"/>
            <w:hideMark/>
          </w:tcPr>
          <w:p w14:paraId="2A0DEF64" w14:textId="77777777" w:rsidR="00C20DBC" w:rsidRPr="00E35060" w:rsidRDefault="00C20DBC" w:rsidP="00C20DBC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11x 14  = $155</w:t>
            </w:r>
          </w:p>
        </w:tc>
        <w:tc>
          <w:tcPr>
            <w:tcW w:w="2102" w:type="dxa"/>
            <w:vAlign w:val="center"/>
            <w:hideMark/>
          </w:tcPr>
          <w:p w14:paraId="73A593F6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54.25</w:t>
            </w:r>
          </w:p>
        </w:tc>
        <w:tc>
          <w:tcPr>
            <w:tcW w:w="0" w:type="auto"/>
            <w:vAlign w:val="center"/>
            <w:hideMark/>
          </w:tcPr>
          <w:p w14:paraId="322A2CE5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77.50</w:t>
            </w:r>
          </w:p>
        </w:tc>
      </w:tr>
      <w:tr w:rsidR="006844A3" w:rsidRPr="00E35060" w14:paraId="4FE782F2" w14:textId="77777777" w:rsidTr="00B83246">
        <w:trPr>
          <w:tblCellSpacing w:w="15" w:type="dxa"/>
        </w:trPr>
        <w:tc>
          <w:tcPr>
            <w:tcW w:w="1657" w:type="dxa"/>
            <w:vAlign w:val="center"/>
            <w:hideMark/>
          </w:tcPr>
          <w:p w14:paraId="51AA57ED" w14:textId="77777777" w:rsidR="00C20DBC" w:rsidRPr="00E35060" w:rsidRDefault="00C20DBC" w:rsidP="00C20DBC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16 x 20 = $155 </w:t>
            </w:r>
          </w:p>
        </w:tc>
        <w:tc>
          <w:tcPr>
            <w:tcW w:w="2384" w:type="dxa"/>
            <w:vAlign w:val="center"/>
            <w:hideMark/>
          </w:tcPr>
          <w:p w14:paraId="0EFC0C46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54.25</w:t>
            </w:r>
          </w:p>
        </w:tc>
        <w:tc>
          <w:tcPr>
            <w:tcW w:w="2178" w:type="dxa"/>
            <w:vAlign w:val="center"/>
            <w:hideMark/>
          </w:tcPr>
          <w:p w14:paraId="766F7F7E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77.50</w:t>
            </w:r>
          </w:p>
        </w:tc>
        <w:tc>
          <w:tcPr>
            <w:tcW w:w="1809" w:type="dxa"/>
            <w:vAlign w:val="center"/>
            <w:hideMark/>
          </w:tcPr>
          <w:p w14:paraId="2E7AE91B" w14:textId="77777777" w:rsidR="00C20DBC" w:rsidRPr="00E35060" w:rsidRDefault="00C20DBC" w:rsidP="00C20DBC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16 x 20 = $175 </w:t>
            </w:r>
          </w:p>
        </w:tc>
        <w:tc>
          <w:tcPr>
            <w:tcW w:w="2102" w:type="dxa"/>
            <w:vAlign w:val="center"/>
            <w:hideMark/>
          </w:tcPr>
          <w:p w14:paraId="3C4D6CAD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61.25</w:t>
            </w:r>
          </w:p>
        </w:tc>
        <w:tc>
          <w:tcPr>
            <w:tcW w:w="0" w:type="auto"/>
            <w:vAlign w:val="center"/>
            <w:hideMark/>
          </w:tcPr>
          <w:p w14:paraId="014F07B6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87.50</w:t>
            </w:r>
          </w:p>
        </w:tc>
      </w:tr>
      <w:tr w:rsidR="006844A3" w:rsidRPr="00E35060" w14:paraId="52F02632" w14:textId="77777777" w:rsidTr="00B83246">
        <w:trPr>
          <w:tblCellSpacing w:w="15" w:type="dxa"/>
        </w:trPr>
        <w:tc>
          <w:tcPr>
            <w:tcW w:w="1657" w:type="dxa"/>
            <w:vAlign w:val="center"/>
            <w:hideMark/>
          </w:tcPr>
          <w:p w14:paraId="7F974FBC" w14:textId="77777777" w:rsidR="00C20DBC" w:rsidRPr="00E35060" w:rsidRDefault="00C20DBC" w:rsidP="00C20DBC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18 x 24 = $195</w:t>
            </w:r>
          </w:p>
        </w:tc>
        <w:tc>
          <w:tcPr>
            <w:tcW w:w="2384" w:type="dxa"/>
            <w:vAlign w:val="center"/>
            <w:hideMark/>
          </w:tcPr>
          <w:p w14:paraId="6ADAD216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68.25</w:t>
            </w:r>
          </w:p>
        </w:tc>
        <w:tc>
          <w:tcPr>
            <w:tcW w:w="2178" w:type="dxa"/>
            <w:vAlign w:val="center"/>
            <w:hideMark/>
          </w:tcPr>
          <w:p w14:paraId="67BA7A52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97.50</w:t>
            </w:r>
          </w:p>
        </w:tc>
        <w:tc>
          <w:tcPr>
            <w:tcW w:w="1809" w:type="dxa"/>
            <w:vAlign w:val="center"/>
            <w:hideMark/>
          </w:tcPr>
          <w:p w14:paraId="77F37E04" w14:textId="77777777" w:rsidR="00C20DBC" w:rsidRPr="00E35060" w:rsidRDefault="00C20DBC" w:rsidP="00C20DBC">
            <w:pPr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</w:pPr>
            <w:r w:rsidRPr="00E35060">
              <w:rPr>
                <w:rFonts w:ascii="Arial" w:hAnsi="Arial" w:cs="Arial"/>
                <w:color w:val="066684" w:themeColor="accent6" w:themeShade="BF"/>
                <w:sz w:val="22"/>
                <w:szCs w:val="22"/>
              </w:rPr>
              <w:t>18 x 24 = $210</w:t>
            </w:r>
          </w:p>
        </w:tc>
        <w:tc>
          <w:tcPr>
            <w:tcW w:w="2102" w:type="dxa"/>
            <w:vAlign w:val="center"/>
            <w:hideMark/>
          </w:tcPr>
          <w:p w14:paraId="533664AD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14:paraId="68C11930" w14:textId="77777777" w:rsidR="00C20DBC" w:rsidRPr="00E35060" w:rsidRDefault="00C20DBC" w:rsidP="00B8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060">
              <w:rPr>
                <w:rFonts w:ascii="Arial" w:hAnsi="Arial" w:cs="Arial"/>
                <w:sz w:val="22"/>
                <w:szCs w:val="22"/>
              </w:rPr>
              <w:t>105.00</w:t>
            </w:r>
          </w:p>
        </w:tc>
      </w:tr>
    </w:tbl>
    <w:p w14:paraId="61F62B3F" w14:textId="77777777" w:rsidR="006374ED" w:rsidRPr="00E35060" w:rsidRDefault="00E35060">
      <w:pPr>
        <w:rPr>
          <w:rFonts w:ascii="Arial" w:hAnsi="Arial" w:cs="Arial"/>
          <w:sz w:val="22"/>
          <w:szCs w:val="22"/>
        </w:rPr>
      </w:pPr>
      <w:r w:rsidRPr="00E35060">
        <w:rPr>
          <w:rFonts w:ascii="Arial" w:hAnsi="Arial" w:cs="Arial"/>
          <w:b/>
          <w:sz w:val="22"/>
          <w:szCs w:val="22"/>
        </w:rPr>
        <w:br/>
      </w:r>
      <w:r w:rsidR="006374ED" w:rsidRPr="00E35060">
        <w:rPr>
          <w:rFonts w:ascii="Arial" w:hAnsi="Arial" w:cs="Arial"/>
          <w:b/>
          <w:sz w:val="22"/>
          <w:szCs w:val="22"/>
        </w:rPr>
        <w:t>Payments</w:t>
      </w:r>
      <w:r w:rsidR="006D39FD" w:rsidRPr="00E35060">
        <w:rPr>
          <w:rFonts w:ascii="Arial" w:hAnsi="Arial" w:cs="Arial"/>
          <w:b/>
          <w:sz w:val="22"/>
          <w:szCs w:val="22"/>
        </w:rPr>
        <w:t xml:space="preserve"> Accepted</w:t>
      </w:r>
      <w:r w:rsidR="006374ED" w:rsidRPr="00E35060">
        <w:rPr>
          <w:rFonts w:ascii="Arial" w:hAnsi="Arial" w:cs="Arial"/>
          <w:sz w:val="22"/>
          <w:szCs w:val="22"/>
        </w:rPr>
        <w:t xml:space="preserve">: I accept payment through Venmo, all major credit cards, and Square. </w:t>
      </w:r>
    </w:p>
    <w:p w14:paraId="3BE5FCFC" w14:textId="77777777" w:rsidR="006D39FD" w:rsidRPr="00E35060" w:rsidRDefault="006D39FD">
      <w:pPr>
        <w:rPr>
          <w:rFonts w:ascii="Arial" w:hAnsi="Arial" w:cs="Arial"/>
          <w:sz w:val="22"/>
          <w:szCs w:val="22"/>
        </w:rPr>
      </w:pPr>
      <w:r w:rsidRPr="00E35060">
        <w:rPr>
          <w:rFonts w:ascii="Arial" w:hAnsi="Arial" w:cs="Arial"/>
          <w:sz w:val="22"/>
          <w:szCs w:val="22"/>
        </w:rPr>
        <w:t>To schedule an in-store viewing, send me an email</w:t>
      </w:r>
      <w:r w:rsidR="000F64CC" w:rsidRPr="00E35060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F27733" w:rsidRPr="00B94894">
          <w:rPr>
            <w:rStyle w:val="Hyperlink"/>
            <w:rFonts w:ascii="Arial" w:hAnsi="Arial" w:cs="Arial"/>
            <w:color w:val="auto"/>
            <w:sz w:val="22"/>
            <w:szCs w:val="22"/>
          </w:rPr>
          <w:t>NancyFaganMurphy@icloud.com</w:t>
        </w:r>
      </w:hyperlink>
      <w:r w:rsidR="000F64CC" w:rsidRPr="00B94894">
        <w:rPr>
          <w:rFonts w:ascii="Arial" w:hAnsi="Arial" w:cs="Arial"/>
          <w:sz w:val="22"/>
          <w:szCs w:val="22"/>
        </w:rPr>
        <w:t>.</w:t>
      </w:r>
    </w:p>
    <w:p w14:paraId="01271502" w14:textId="77777777" w:rsidR="00E35060" w:rsidRPr="00E35060" w:rsidRDefault="00E35060">
      <w:pPr>
        <w:rPr>
          <w:rFonts w:ascii="Arial" w:hAnsi="Arial" w:cs="Arial"/>
          <w:sz w:val="22"/>
          <w:szCs w:val="22"/>
        </w:rPr>
      </w:pPr>
    </w:p>
    <w:p w14:paraId="535DAFD0" w14:textId="77777777" w:rsidR="00F27733" w:rsidRPr="00E35060" w:rsidRDefault="00F27733">
      <w:pPr>
        <w:rPr>
          <w:rFonts w:ascii="Arial" w:hAnsi="Arial" w:cs="Arial"/>
          <w:sz w:val="22"/>
          <w:szCs w:val="22"/>
        </w:rPr>
      </w:pPr>
      <w:r w:rsidRPr="00E35060">
        <w:rPr>
          <w:rFonts w:ascii="Arial" w:hAnsi="Arial" w:cs="Arial"/>
          <w:sz w:val="22"/>
          <w:szCs w:val="22"/>
        </w:rPr>
        <w:t>Nancy Murphy, Yellow Dot Artist</w:t>
      </w:r>
    </w:p>
    <w:p w14:paraId="4C2EA058" w14:textId="77777777" w:rsidR="00F27733" w:rsidRPr="00E35060" w:rsidRDefault="00F27733" w:rsidP="00E350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060">
        <w:rPr>
          <w:rFonts w:ascii="Arial" w:hAnsi="Arial" w:cs="Arial"/>
        </w:rPr>
        <w:t>408-688-7022</w:t>
      </w:r>
    </w:p>
    <w:p w14:paraId="70BA2C60" w14:textId="336DD91A" w:rsidR="00BA1D3C" w:rsidRPr="00E35060" w:rsidRDefault="00000000" w:rsidP="006102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9" w:history="1">
        <w:r w:rsidR="00BA1D3C" w:rsidRPr="00B94894">
          <w:rPr>
            <w:rStyle w:val="Hyperlink"/>
            <w:rFonts w:ascii="Arial" w:hAnsi="Arial" w:cs="Arial"/>
            <w:color w:val="auto"/>
            <w:u w:val="none"/>
          </w:rPr>
          <w:t>NancyFaganMurphy@icloud.com</w:t>
        </w:r>
      </w:hyperlink>
    </w:p>
    <w:p w14:paraId="31454800" w14:textId="77777777" w:rsidR="00BA1D3C" w:rsidRPr="00E35060" w:rsidRDefault="00BA1D3C">
      <w:pPr>
        <w:rPr>
          <w:rFonts w:ascii="Arial" w:hAnsi="Arial" w:cs="Arial"/>
          <w:sz w:val="22"/>
          <w:szCs w:val="22"/>
        </w:rPr>
      </w:pPr>
    </w:p>
    <w:sectPr w:rsidR="00BA1D3C" w:rsidRPr="00E35060" w:rsidSect="000734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94CA" w14:textId="77777777" w:rsidR="00B94724" w:rsidRDefault="00B94724" w:rsidP="00880E59">
      <w:r>
        <w:separator/>
      </w:r>
    </w:p>
  </w:endnote>
  <w:endnote w:type="continuationSeparator" w:id="0">
    <w:p w14:paraId="4592C2B6" w14:textId="77777777" w:rsidR="00B94724" w:rsidRDefault="00B94724" w:rsidP="0088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0B54" w14:textId="77777777" w:rsidR="00880E59" w:rsidRDefault="00880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BA57" w14:textId="77777777" w:rsidR="00880E59" w:rsidRDefault="00880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9C6A" w14:textId="77777777" w:rsidR="00880E59" w:rsidRDefault="00880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0533" w14:textId="77777777" w:rsidR="00B94724" w:rsidRDefault="00B94724" w:rsidP="00880E59">
      <w:r>
        <w:separator/>
      </w:r>
    </w:p>
  </w:footnote>
  <w:footnote w:type="continuationSeparator" w:id="0">
    <w:p w14:paraId="49DEDD26" w14:textId="77777777" w:rsidR="00B94724" w:rsidRDefault="00B94724" w:rsidP="0088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84D0" w14:textId="77777777" w:rsidR="00880E59" w:rsidRDefault="00880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5087" w14:textId="77777777" w:rsidR="00880E59" w:rsidRDefault="00880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778D" w14:textId="77777777" w:rsidR="00880E59" w:rsidRDefault="00880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9C4"/>
    <w:multiLevelType w:val="hybridMultilevel"/>
    <w:tmpl w:val="1084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1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BC"/>
    <w:rsid w:val="00015987"/>
    <w:rsid w:val="0003552F"/>
    <w:rsid w:val="00045758"/>
    <w:rsid w:val="000734E8"/>
    <w:rsid w:val="000944AC"/>
    <w:rsid w:val="000F64CC"/>
    <w:rsid w:val="00101327"/>
    <w:rsid w:val="00106408"/>
    <w:rsid w:val="001431ED"/>
    <w:rsid w:val="001E2992"/>
    <w:rsid w:val="00207CB4"/>
    <w:rsid w:val="0022245E"/>
    <w:rsid w:val="002B5849"/>
    <w:rsid w:val="002F5F30"/>
    <w:rsid w:val="0036660B"/>
    <w:rsid w:val="00381793"/>
    <w:rsid w:val="00384B6E"/>
    <w:rsid w:val="003A6ECC"/>
    <w:rsid w:val="003C3EA7"/>
    <w:rsid w:val="004970C1"/>
    <w:rsid w:val="004B05E5"/>
    <w:rsid w:val="004E3E62"/>
    <w:rsid w:val="00546502"/>
    <w:rsid w:val="00582345"/>
    <w:rsid w:val="005A338B"/>
    <w:rsid w:val="005F05A5"/>
    <w:rsid w:val="0061026A"/>
    <w:rsid w:val="00636A61"/>
    <w:rsid w:val="006374ED"/>
    <w:rsid w:val="00666D80"/>
    <w:rsid w:val="006844A3"/>
    <w:rsid w:val="006D39FD"/>
    <w:rsid w:val="006E6B61"/>
    <w:rsid w:val="006F3CA7"/>
    <w:rsid w:val="007306A2"/>
    <w:rsid w:val="007670CE"/>
    <w:rsid w:val="00880E59"/>
    <w:rsid w:val="009345A6"/>
    <w:rsid w:val="00961DF9"/>
    <w:rsid w:val="009B5244"/>
    <w:rsid w:val="009E5934"/>
    <w:rsid w:val="00A85126"/>
    <w:rsid w:val="00A97925"/>
    <w:rsid w:val="00B10ABB"/>
    <w:rsid w:val="00B83246"/>
    <w:rsid w:val="00B94724"/>
    <w:rsid w:val="00B94894"/>
    <w:rsid w:val="00BA1D3C"/>
    <w:rsid w:val="00BB5F1A"/>
    <w:rsid w:val="00BC5B54"/>
    <w:rsid w:val="00BF642F"/>
    <w:rsid w:val="00C20DBC"/>
    <w:rsid w:val="00C26E2D"/>
    <w:rsid w:val="00C82B65"/>
    <w:rsid w:val="00CF2F49"/>
    <w:rsid w:val="00D22143"/>
    <w:rsid w:val="00D8374B"/>
    <w:rsid w:val="00D85C71"/>
    <w:rsid w:val="00DC2F31"/>
    <w:rsid w:val="00E03E55"/>
    <w:rsid w:val="00E35060"/>
    <w:rsid w:val="00E501D1"/>
    <w:rsid w:val="00E803AC"/>
    <w:rsid w:val="00ED6DA6"/>
    <w:rsid w:val="00EF7EB4"/>
    <w:rsid w:val="00F27733"/>
    <w:rsid w:val="00F80191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416FC"/>
  <w14:defaultImageDpi w14:val="32767"/>
  <w15:chartTrackingRefBased/>
  <w15:docId w15:val="{19012B30-6F0D-6E4F-B583-33AE10FB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A61"/>
    <w:pPr>
      <w:pBdr>
        <w:bottom w:val="thinThickSmallGap" w:sz="12" w:space="1" w:color="668926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445C1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A61"/>
    <w:pPr>
      <w:pBdr>
        <w:bottom w:val="single" w:sz="4" w:space="1" w:color="445B19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445C19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A61"/>
    <w:pPr>
      <w:pBdr>
        <w:top w:val="dotted" w:sz="4" w:space="1" w:color="445B19" w:themeColor="accent2" w:themeShade="7F"/>
        <w:bottom w:val="dotted" w:sz="4" w:space="1" w:color="445B19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445B19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A61"/>
    <w:pPr>
      <w:pBdr>
        <w:bottom w:val="dotted" w:sz="4" w:space="1" w:color="668926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445B19" w:themeColor="accent2" w:themeShade="7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A61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445B19" w:themeColor="accent2" w:themeShade="7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A61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668926" w:themeColor="accent2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A61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668926" w:themeColor="accent2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A61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A61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A61"/>
    <w:rPr>
      <w:caps/>
      <w:color w:val="445C1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A61"/>
    <w:rPr>
      <w:caps/>
      <w:color w:val="445C1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A61"/>
    <w:rPr>
      <w:caps/>
      <w:color w:val="445B1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A61"/>
    <w:rPr>
      <w:caps/>
      <w:color w:val="445B1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A61"/>
    <w:rPr>
      <w:caps/>
      <w:color w:val="445B1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A61"/>
    <w:rPr>
      <w:caps/>
      <w:color w:val="668926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A61"/>
    <w:rPr>
      <w:i/>
      <w:iCs/>
      <w:caps/>
      <w:color w:val="668926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A6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A6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A6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A61"/>
    <w:pPr>
      <w:pBdr>
        <w:top w:val="dotted" w:sz="2" w:space="1" w:color="445C19" w:themeColor="accent2" w:themeShade="80"/>
        <w:bottom w:val="dotted" w:sz="2" w:space="6" w:color="445C19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445C1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36A61"/>
    <w:rPr>
      <w:caps/>
      <w:color w:val="445C1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A61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36A6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36A61"/>
    <w:rPr>
      <w:b/>
      <w:bCs/>
      <w:color w:val="668926" w:themeColor="accent2" w:themeShade="BF"/>
      <w:spacing w:val="5"/>
    </w:rPr>
  </w:style>
  <w:style w:type="character" w:styleId="Emphasis">
    <w:name w:val="Emphasis"/>
    <w:uiPriority w:val="20"/>
    <w:qFormat/>
    <w:rsid w:val="00636A6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36A61"/>
    <w:rPr>
      <w:rFonts w:asciiTheme="majorHAnsi" w:eastAsiaTheme="minorHAnsi" w:hAnsiTheme="majorHAnsi" w:cstheme="maj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36A61"/>
  </w:style>
  <w:style w:type="paragraph" w:styleId="ListParagraph">
    <w:name w:val="List Paragraph"/>
    <w:basedOn w:val="Normal"/>
    <w:uiPriority w:val="34"/>
    <w:qFormat/>
    <w:rsid w:val="00636A61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36A61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36A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A61"/>
    <w:pPr>
      <w:pBdr>
        <w:top w:val="dotted" w:sz="2" w:space="10" w:color="445C19" w:themeColor="accent2" w:themeShade="80"/>
        <w:bottom w:val="dotted" w:sz="2" w:space="4" w:color="445C19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445B1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A61"/>
    <w:rPr>
      <w:caps/>
      <w:color w:val="445B1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36A61"/>
    <w:rPr>
      <w:i/>
      <w:iCs/>
    </w:rPr>
  </w:style>
  <w:style w:type="character" w:styleId="IntenseEmphasis">
    <w:name w:val="Intense Emphasis"/>
    <w:uiPriority w:val="21"/>
    <w:qFormat/>
    <w:rsid w:val="00636A6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36A61"/>
    <w:rPr>
      <w:rFonts w:asciiTheme="minorHAnsi" w:eastAsiaTheme="minorEastAsia" w:hAnsiTheme="minorHAnsi" w:cstheme="minorBidi"/>
      <w:i/>
      <w:iCs/>
      <w:color w:val="445B19" w:themeColor="accent2" w:themeShade="7F"/>
    </w:rPr>
  </w:style>
  <w:style w:type="character" w:styleId="IntenseReference">
    <w:name w:val="Intense Reference"/>
    <w:uiPriority w:val="32"/>
    <w:qFormat/>
    <w:rsid w:val="00636A61"/>
    <w:rPr>
      <w:rFonts w:asciiTheme="minorHAnsi" w:eastAsiaTheme="minorEastAsia" w:hAnsiTheme="minorHAnsi" w:cstheme="minorBidi"/>
      <w:b/>
      <w:bCs/>
      <w:i/>
      <w:iCs/>
      <w:color w:val="445B19" w:themeColor="accent2" w:themeShade="7F"/>
    </w:rPr>
  </w:style>
  <w:style w:type="character" w:styleId="BookTitle">
    <w:name w:val="Book Title"/>
    <w:uiPriority w:val="33"/>
    <w:qFormat/>
    <w:rsid w:val="00636A61"/>
    <w:rPr>
      <w:caps/>
      <w:color w:val="445B19" w:themeColor="accent2" w:themeShade="7F"/>
      <w:spacing w:val="5"/>
      <w:u w:color="445B19" w:themeColor="accent2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636A6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80E59"/>
    <w:pPr>
      <w:tabs>
        <w:tab w:val="center" w:pos="4680"/>
        <w:tab w:val="right" w:pos="9360"/>
      </w:tabs>
    </w:pPr>
    <w:rPr>
      <w:rFonts w:asciiTheme="majorHAnsi" w:eastAsiaTheme="minorHAnsi" w:hAnsiTheme="majorHAnsi" w:cstheme="maj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0E59"/>
  </w:style>
  <w:style w:type="paragraph" w:styleId="Footer">
    <w:name w:val="footer"/>
    <w:basedOn w:val="Normal"/>
    <w:link w:val="FooterChar"/>
    <w:uiPriority w:val="99"/>
    <w:unhideWhenUsed/>
    <w:rsid w:val="00880E59"/>
    <w:pPr>
      <w:tabs>
        <w:tab w:val="center" w:pos="4680"/>
        <w:tab w:val="right" w:pos="9360"/>
      </w:tabs>
    </w:pPr>
    <w:rPr>
      <w:rFonts w:asciiTheme="majorHAnsi" w:eastAsiaTheme="minorHAnsi" w:hAnsiTheme="majorHAnsi" w:cstheme="maj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0E59"/>
  </w:style>
  <w:style w:type="character" w:styleId="Hyperlink">
    <w:name w:val="Hyperlink"/>
    <w:basedOn w:val="DefaultParagraphFont"/>
    <w:uiPriority w:val="99"/>
    <w:unhideWhenUsed/>
    <w:rsid w:val="00F2773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7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FaganMurphy@iclou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ncyFaganMurphy@icloud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F2C829-7F8A-934A-8D46-FB00E9E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Murphy</dc:creator>
  <cp:keywords/>
  <dc:description/>
  <cp:lastModifiedBy>Nancy Fagan</cp:lastModifiedBy>
  <cp:revision>2</cp:revision>
  <cp:lastPrinted>2021-04-26T15:15:00Z</cp:lastPrinted>
  <dcterms:created xsi:type="dcterms:W3CDTF">2022-10-10T11:46:00Z</dcterms:created>
  <dcterms:modified xsi:type="dcterms:W3CDTF">2022-10-10T11:46:00Z</dcterms:modified>
</cp:coreProperties>
</file>